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bookmarkStart w:id="0" w:name="_GoBack"/>
      <w:bookmarkEnd w:id="0"/>
    </w:p>
    <w:p w:rsidR="00016966" w:rsidRDefault="008D238E" w:rsidP="00743CDE">
      <w:pPr>
        <w:pStyle w:val="Title"/>
        <w:ind w:firstLine="720"/>
      </w:pPr>
      <w:r>
        <w:t>RE</w:t>
      </w:r>
      <w:r w:rsidR="00743CDE">
        <w:t>GULAR MEETING OF THE CITY COUNCIL</w:t>
      </w:r>
    </w:p>
    <w:p w:rsidR="00743CDE" w:rsidRDefault="00957074" w:rsidP="00301E00">
      <w:pPr>
        <w:pBdr>
          <w:bottom w:val="dotted" w:sz="24" w:space="1" w:color="auto"/>
        </w:pBdr>
        <w:ind w:left="2880" w:firstLine="720"/>
        <w:rPr>
          <w:b/>
          <w:bCs/>
          <w:color w:val="FF0000"/>
        </w:rPr>
      </w:pPr>
      <w:r>
        <w:rPr>
          <w:b/>
          <w:bCs/>
          <w:color w:val="FF0000"/>
        </w:rPr>
        <w:t>TUESDAY JANUARY 8, 2019</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916CD">
        <w:t xml:space="preserve">City on the </w:t>
      </w:r>
      <w:r w:rsidR="00957074">
        <w:t>8</w:t>
      </w:r>
      <w:r w:rsidR="009C3463">
        <w:t xml:space="preserve">th day of </w:t>
      </w:r>
      <w:r w:rsidR="00957074">
        <w:t>January</w:t>
      </w:r>
      <w:r>
        <w:t xml:space="preserve"> at 7:00 o’clock P.M.  </w:t>
      </w:r>
    </w:p>
    <w:p w:rsidR="006102C6" w:rsidRDefault="006102C6" w:rsidP="00505DCB"/>
    <w:p w:rsidR="00505DCB" w:rsidRDefault="006102C6" w:rsidP="00505DCB">
      <w:r>
        <w:t>Roll call was held and p</w:t>
      </w:r>
      <w:r w:rsidR="00505DCB">
        <w:t>resent were: Mayo</w:t>
      </w:r>
      <w:r>
        <w:t>r Seip;</w:t>
      </w:r>
      <w:r w:rsidR="0041404E">
        <w:t xml:space="preserve"> Counc</w:t>
      </w:r>
      <w:r w:rsidR="00957074">
        <w:t xml:space="preserve">il Members: Smith, Cornett, Schlote and Yosten. </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D73A54" w:rsidRDefault="00D73A54" w:rsidP="00743CDE">
      <w:r>
        <w:t>Bruce Curtiss was present as City Attorney.</w:t>
      </w:r>
    </w:p>
    <w:p w:rsidR="00714130" w:rsidRDefault="00714130" w:rsidP="00743CDE"/>
    <w:p w:rsidR="006F04BD" w:rsidRDefault="006F04BD" w:rsidP="00743CDE"/>
    <w:p w:rsidR="006F04BD" w:rsidRDefault="00957074" w:rsidP="00743CDE">
      <w:r>
        <w:t>Schlote</w:t>
      </w:r>
      <w:r w:rsidR="006F04BD">
        <w:t xml:space="preserve"> moved to approve the </w:t>
      </w:r>
      <w:r w:rsidR="0041404E">
        <w:t>mee</w:t>
      </w:r>
      <w:r>
        <w:t>ting minutes of the December 11</w:t>
      </w:r>
      <w:r w:rsidR="00D73A54" w:rsidRPr="00D73A54">
        <w:rPr>
          <w:vertAlign w:val="superscript"/>
        </w:rPr>
        <w:t>th</w:t>
      </w:r>
      <w:r w:rsidR="00D73A54">
        <w:t xml:space="preserve"> regular meeting</w:t>
      </w:r>
      <w:r>
        <w:t xml:space="preserve"> and December 20</w:t>
      </w:r>
      <w:r w:rsidRPr="00957074">
        <w:rPr>
          <w:vertAlign w:val="superscript"/>
        </w:rPr>
        <w:t>th</w:t>
      </w:r>
      <w:r>
        <w:t xml:space="preserve"> special meeting</w:t>
      </w:r>
      <w:r w:rsidR="008B5262">
        <w:t>.  Cornett</w:t>
      </w:r>
      <w:r w:rsidR="006F04BD">
        <w:t xml:space="preserve"> secon</w:t>
      </w:r>
      <w:r w:rsidR="008B5262">
        <w:t>ded the motion. Motion carried 4</w:t>
      </w:r>
      <w:r w:rsidR="006F04BD">
        <w:t>-0.</w:t>
      </w:r>
    </w:p>
    <w:p w:rsidR="006F04BD" w:rsidRDefault="006F04BD" w:rsidP="00743CDE"/>
    <w:p w:rsidR="006F04BD" w:rsidRDefault="00957074" w:rsidP="00743CDE">
      <w:r>
        <w:t>Schlote</w:t>
      </w:r>
      <w:r w:rsidR="006F04BD">
        <w:t xml:space="preserve"> moved to approve claims and payroll agai</w:t>
      </w:r>
      <w:r>
        <w:t>nst the city. Smith</w:t>
      </w:r>
      <w:r w:rsidR="006F04BD">
        <w:t xml:space="preserve"> secon</w:t>
      </w:r>
      <w:r w:rsidR="008B5262">
        <w:t>ded the motion. Motion carried 4</w:t>
      </w:r>
      <w:r w:rsidR="006F04BD">
        <w:t>-0.</w:t>
      </w:r>
    </w:p>
    <w:p w:rsidR="0041404E" w:rsidRDefault="0041404E" w:rsidP="00743CDE"/>
    <w:p w:rsidR="0041404E" w:rsidRDefault="00957074" w:rsidP="00743CDE">
      <w:r>
        <w:t xml:space="preserve">Manor Administrator Juleen Johnson reported that the current water softener was replaced as it was 22 years old. The total cost for a replacement softener is $8,600.00 with $4,324.12 provided through insurance. Johnson would like to take the remaining $4,275.88 from the manor sales tax fund. Schlote moved to pay $4,275.88 to the Manor out of the sales tax fund. Cornett seconded the motion. Motion carried 4-0. </w:t>
      </w:r>
    </w:p>
    <w:p w:rsidR="00957074" w:rsidRDefault="00957074" w:rsidP="00743CDE"/>
    <w:p w:rsidR="00957074" w:rsidRDefault="00957074" w:rsidP="00743CDE">
      <w:r>
        <w:t xml:space="preserve">City Attorney Curtiss presented the council copies of Johnson’s administrator contract for 2019. Council asked to table the approval until February to allow them time to review the contract. </w:t>
      </w:r>
    </w:p>
    <w:p w:rsidR="00957074" w:rsidRDefault="00957074" w:rsidP="00743CDE"/>
    <w:p w:rsidR="00957074" w:rsidRDefault="00957074" w:rsidP="00743CDE">
      <w:r>
        <w:t xml:space="preserve">Police Chief Yosten gave an update </w:t>
      </w:r>
      <w:r w:rsidR="00943C21">
        <w:t xml:space="preserve">on the calls for 2018. Overall there has been an increase each year in calls since 2017. </w:t>
      </w:r>
    </w:p>
    <w:p w:rsidR="0004002C" w:rsidRDefault="0004002C" w:rsidP="00743CDE"/>
    <w:p w:rsidR="0004002C" w:rsidRDefault="0004002C" w:rsidP="00743CDE">
      <w:r>
        <w:t>Susan Norris presented the Economic Development report and stated that the RDBG and IRP funds are frozen due to the government shutdown. Norris also would like to form a Community Development Agency board utilizing current LB840 members</w:t>
      </w:r>
      <w:r w:rsidR="00543EE1">
        <w:t xml:space="preserve">. Members will be formally appointed at the February council meeting. Norris is also continuing to work on Downtown Revitalization funding. </w:t>
      </w:r>
    </w:p>
    <w:p w:rsidR="00543EE1" w:rsidRDefault="00543EE1" w:rsidP="00743CDE"/>
    <w:p w:rsidR="00543EE1" w:rsidRDefault="00543EE1" w:rsidP="00743CDE">
      <w:r>
        <w:t>Norris also told the council that she had been offered the part-time Economic Development director position in Creighton. Norris accepted the offer and a letter of recommendation from the LB840 board was provided to the council. Norris would work up to 35 hours per week at Plainview with the Creighton position allowing her up to 30 hours per week.</w:t>
      </w:r>
    </w:p>
    <w:p w:rsidR="00543EE1" w:rsidRDefault="00543EE1" w:rsidP="00743CDE"/>
    <w:p w:rsidR="00543EE1" w:rsidRDefault="00543EE1" w:rsidP="00743CDE">
      <w:r>
        <w:lastRenderedPageBreak/>
        <w:t xml:space="preserve">Smith moved to allow Norris to accept the part-time position with Creighton. Schlote seconded the motion. Motion carried 3-1 with Cornett voting no. </w:t>
      </w:r>
    </w:p>
    <w:p w:rsidR="00543EE1" w:rsidRDefault="00543EE1" w:rsidP="00743CDE"/>
    <w:p w:rsidR="00543EE1" w:rsidRDefault="00543EE1" w:rsidP="00743CDE">
      <w:r>
        <w:t>Steve Classen was present to appeal the nuisance letter that was sent regarding his property at 405 N 4</w:t>
      </w:r>
      <w:r w:rsidRPr="00543EE1">
        <w:rPr>
          <w:vertAlign w:val="superscript"/>
        </w:rPr>
        <w:t>th</w:t>
      </w:r>
      <w:r>
        <w:t xml:space="preserve"> Street. Classen stated that he was not fixing up the house without a permit and was working on cleaning up items in the yard. Following discussion with Classen and audience members, the council agreed to have a public hearing for further action on the property. A public hearing will be held on Friday, January 18</w:t>
      </w:r>
      <w:r w:rsidRPr="00543EE1">
        <w:rPr>
          <w:vertAlign w:val="superscript"/>
        </w:rPr>
        <w:t>th</w:t>
      </w:r>
      <w:r>
        <w:t xml:space="preserve"> at 5:45 PM at the council chambers. </w:t>
      </w:r>
    </w:p>
    <w:p w:rsidR="00543EE1" w:rsidRDefault="00543EE1" w:rsidP="00743CDE"/>
    <w:p w:rsidR="006A3266" w:rsidRDefault="00543EE1" w:rsidP="00743CDE">
      <w:r>
        <w:t>Mayor Seip recommended council mem</w:t>
      </w:r>
      <w:r w:rsidR="00887BEE">
        <w:t xml:space="preserve">ber Cornett to the personnel </w:t>
      </w:r>
      <w:r w:rsidR="001E0C89">
        <w:t>committee. Smith moved to appoint Cornett to the personnel committee. Schlote seconded the motion. Motion carried 3-0</w:t>
      </w:r>
      <w:r w:rsidR="006A3266">
        <w:t xml:space="preserve"> with Yosten abstaining from the vote. </w:t>
      </w:r>
    </w:p>
    <w:p w:rsidR="006A3266" w:rsidRDefault="006A3266" w:rsidP="00743CDE"/>
    <w:p w:rsidR="006A3266" w:rsidRDefault="006A3266" w:rsidP="00743CDE">
      <w:r>
        <w:t>Mayor Seip recommended Krista Hanks to 4 year term on the pool board. Schlote moved to appoint Hanks. Yosten seconded the motion. Motion carried 4-0.</w:t>
      </w:r>
    </w:p>
    <w:p w:rsidR="006A3266" w:rsidRDefault="006A3266" w:rsidP="00743CDE"/>
    <w:p w:rsidR="006A3266" w:rsidRDefault="006A3266" w:rsidP="00743CDE">
      <w:r>
        <w:t>Mayor Seip recommended Amy Dummer to a 3 year term on the park board. Schlote moved to appoint Dummer. Yosten seconded the motion. Motion carried 4-0.</w:t>
      </w:r>
    </w:p>
    <w:p w:rsidR="006A3266" w:rsidRDefault="006A3266" w:rsidP="00743CDE"/>
    <w:p w:rsidR="006A3266" w:rsidRDefault="006A3266" w:rsidP="00743CDE">
      <w:r>
        <w:t xml:space="preserve">Mayor Seip recommended Keith Nelson </w:t>
      </w:r>
      <w:r w:rsidR="005A6A73">
        <w:t>for a 5 year term on the housing board. Schlote moved to appoint Nelson. Yosten seconded the motion. Motion carried 4-0.</w:t>
      </w:r>
    </w:p>
    <w:p w:rsidR="005A6A73" w:rsidRDefault="005A6A73" w:rsidP="00743CDE"/>
    <w:p w:rsidR="00F01C6C" w:rsidRDefault="00F01C6C" w:rsidP="00743CDE"/>
    <w:p w:rsidR="00F01C6C" w:rsidRDefault="00F01C6C" w:rsidP="004D09F5"/>
    <w:p w:rsidR="001B5969" w:rsidRDefault="00D73A54" w:rsidP="001B5969">
      <w:pPr>
        <w:shd w:val="clear" w:color="auto" w:fill="FFFFFF"/>
        <w:spacing w:line="274" w:lineRule="exact"/>
      </w:pPr>
      <w:r>
        <w:t>Motion was made by Schlote</w:t>
      </w:r>
      <w:r w:rsidR="001B5969">
        <w:t xml:space="preserve"> and seconded by Corn</w:t>
      </w:r>
      <w:r w:rsidR="005A6A73">
        <w:t>ett to approve Ordinance No. 947</w:t>
      </w:r>
      <w:r w:rsidR="001B5969">
        <w:t xml:space="preserve"> on its first reading.  Upon roll call vote, the following memb</w:t>
      </w:r>
      <w:r>
        <w:t>ers voted AYE:  Smith</w:t>
      </w:r>
      <w:r w:rsidR="001B5969">
        <w:t>,</w:t>
      </w:r>
      <w:r>
        <w:t xml:space="preserve"> Cornett, Schlote and Yosten</w:t>
      </w:r>
      <w:r w:rsidR="001B5969">
        <w:t>.  The following voted NAY: none.  Motion carried 4-0.  Whereupon the Mayor</w:t>
      </w:r>
      <w:r w:rsidR="005A6A73">
        <w:t xml:space="preserve"> declared said Ordinance No. 947</w:t>
      </w:r>
      <w:r w:rsidR="001B5969">
        <w:t xml:space="preserve"> approved on its first reading.</w:t>
      </w:r>
    </w:p>
    <w:p w:rsidR="001B5969" w:rsidRDefault="001B5969" w:rsidP="001B5969">
      <w:pPr>
        <w:shd w:val="clear" w:color="auto" w:fill="FFFFFF"/>
        <w:spacing w:line="274" w:lineRule="exact"/>
      </w:pPr>
    </w:p>
    <w:p w:rsidR="001B5969" w:rsidRDefault="001B5969" w:rsidP="001B5969">
      <w:pPr>
        <w:shd w:val="clear" w:color="auto" w:fill="FFFFFF"/>
        <w:spacing w:line="274" w:lineRule="exact"/>
      </w:pPr>
      <w:r>
        <w:t>It was moved by Schlote, and sec</w:t>
      </w:r>
      <w:r w:rsidR="00D73A54">
        <w:t xml:space="preserve">onded by Cornett to </w:t>
      </w:r>
      <w:r w:rsidR="006D29C7">
        <w:t xml:space="preserve">waive the second and third readings on </w:t>
      </w:r>
      <w:r w:rsidR="005A6A73">
        <w:t xml:space="preserve"> Ordinance No. 947</w:t>
      </w:r>
      <w:r>
        <w:t xml:space="preserve"> .  Upon roll call vote, the following memb</w:t>
      </w:r>
      <w:r w:rsidR="00D73A54">
        <w:t>ers voted AYE:  Smith</w:t>
      </w:r>
      <w:r>
        <w:t>,</w:t>
      </w:r>
      <w:r w:rsidR="00D73A54">
        <w:t xml:space="preserve"> Cornett, Schlote and Yosten</w:t>
      </w:r>
      <w:r>
        <w:t>.  The following voted NAY:  None.  Motion carried, 4-0.  Whereupon the Mayor decl</w:t>
      </w:r>
      <w:r w:rsidR="005A6A73">
        <w:t>ared Ordinance No. 947</w:t>
      </w:r>
      <w:r>
        <w:t xml:space="preserve"> approved on its second and third readings.</w:t>
      </w:r>
    </w:p>
    <w:p w:rsidR="001B5969" w:rsidRDefault="001B5969" w:rsidP="001B5969">
      <w:pPr>
        <w:shd w:val="clear" w:color="auto" w:fill="FFFFFF"/>
        <w:spacing w:line="274" w:lineRule="exact"/>
      </w:pPr>
    </w:p>
    <w:p w:rsidR="001B5969" w:rsidRDefault="001B5969" w:rsidP="001B5969">
      <w:pPr>
        <w:shd w:val="clear" w:color="auto" w:fill="FFFFFF"/>
        <w:spacing w:line="274" w:lineRule="exact"/>
      </w:pPr>
    </w:p>
    <w:p w:rsidR="001B5969" w:rsidRDefault="005A6A73" w:rsidP="001B5969">
      <w:pPr>
        <w:jc w:val="center"/>
        <w:rPr>
          <w:b/>
        </w:rPr>
      </w:pPr>
      <w:r>
        <w:rPr>
          <w:b/>
        </w:rPr>
        <w:t>ORDINANCE NO. 947</w:t>
      </w:r>
    </w:p>
    <w:p w:rsidR="001B5969" w:rsidRDefault="001B5969" w:rsidP="001B5969">
      <w:pPr>
        <w:jc w:val="center"/>
        <w:rPr>
          <w:b/>
        </w:rPr>
      </w:pPr>
    </w:p>
    <w:p w:rsidR="001B5969" w:rsidRDefault="001B5969" w:rsidP="001B5969">
      <w:pPr>
        <w:jc w:val="both"/>
        <w:rPr>
          <w:b/>
        </w:rPr>
      </w:pPr>
      <w:r>
        <w:rPr>
          <w:b/>
        </w:rPr>
        <w:t>AN ORDINANCE TO</w:t>
      </w:r>
      <w:r w:rsidR="005A6A73">
        <w:rPr>
          <w:b/>
        </w:rPr>
        <w:t xml:space="preserve"> CHANGE THE MEETING TIME OF THE MUNICIPALITY REGULAR MEETINGS.</w:t>
      </w:r>
    </w:p>
    <w:p w:rsidR="006E5848" w:rsidRPr="006E5848" w:rsidRDefault="006E5848" w:rsidP="001B5969">
      <w:pPr>
        <w:jc w:val="both"/>
      </w:pPr>
    </w:p>
    <w:p w:rsidR="001B5969" w:rsidRPr="005A6A73" w:rsidRDefault="005A6A73" w:rsidP="001B5969">
      <w:pPr>
        <w:jc w:val="both"/>
        <w:rPr>
          <w:b/>
        </w:rPr>
      </w:pPr>
      <w:r w:rsidRPr="005A6A73">
        <w:rPr>
          <w:b/>
        </w:rPr>
        <w:t xml:space="preserve">NOW THEREFORE </w:t>
      </w:r>
      <w:r w:rsidR="001B5969" w:rsidRPr="005A6A73">
        <w:rPr>
          <w:b/>
        </w:rPr>
        <w:t>BE IT ORDAINED BY THE MAYOR AND COUNCIL OF THE CITY OF PLAINVIEW, NEBRASKA:</w:t>
      </w:r>
    </w:p>
    <w:p w:rsidR="001B5969" w:rsidRDefault="001B5969" w:rsidP="001B5969">
      <w:pPr>
        <w:jc w:val="both"/>
      </w:pPr>
    </w:p>
    <w:p w:rsidR="001B5969" w:rsidRPr="005A6A73" w:rsidRDefault="005A6A73" w:rsidP="001B5969">
      <w:pPr>
        <w:jc w:val="both"/>
      </w:pPr>
      <w:r w:rsidRPr="005A6A73">
        <w:rPr>
          <w:u w:val="single"/>
        </w:rPr>
        <w:t>Section 1.</w:t>
      </w:r>
      <w:r>
        <w:rPr>
          <w:u w:val="single"/>
        </w:rPr>
        <w:t xml:space="preserve"> </w:t>
      </w:r>
      <w:r>
        <w:t>That Chapter 1, Section 514 of the Municipal Code of Plainview, Nebraska, be amended to read as follows:</w:t>
      </w:r>
    </w:p>
    <w:p w:rsidR="006E5848" w:rsidRDefault="006E5848" w:rsidP="001B5969">
      <w:pPr>
        <w:jc w:val="both"/>
      </w:pPr>
    </w:p>
    <w:p w:rsidR="006E5848" w:rsidRPr="005A6A73" w:rsidRDefault="005A6A73" w:rsidP="001B5969">
      <w:pPr>
        <w:jc w:val="both"/>
      </w:pPr>
      <w:r w:rsidRPr="005A6A73">
        <w:rPr>
          <w:b/>
          <w:u w:val="single"/>
        </w:rPr>
        <w:t>§1-514 MEETINGS; REGULAR MEETING.</w:t>
      </w:r>
      <w:r>
        <w:rPr>
          <w:b/>
          <w:u w:val="single"/>
        </w:rPr>
        <w:t xml:space="preserve"> </w:t>
      </w:r>
    </w:p>
    <w:p w:rsidR="004A39AA" w:rsidRPr="00470838" w:rsidRDefault="004A39AA" w:rsidP="001B5969">
      <w:pPr>
        <w:jc w:val="both"/>
      </w:pPr>
    </w:p>
    <w:p w:rsidR="004A39AA" w:rsidRDefault="005A6A73" w:rsidP="004A39AA">
      <w:pPr>
        <w:pStyle w:val="ListParagraph"/>
        <w:numPr>
          <w:ilvl w:val="0"/>
          <w:numId w:val="35"/>
        </w:numPr>
        <w:jc w:val="both"/>
      </w:pPr>
      <w:r>
        <w:t>The meets of the City Council shall be held in the meeting place if the Municipality. Regular meetings shall be held on the second (2</w:t>
      </w:r>
      <w:r w:rsidRPr="005A6A73">
        <w:rPr>
          <w:vertAlign w:val="superscript"/>
        </w:rPr>
        <w:t>nd</w:t>
      </w:r>
      <w:r>
        <w:t xml:space="preserve">) Tuesday of each month at the hour of Six Thirty (6:30) o’clock P.M. </w:t>
      </w:r>
    </w:p>
    <w:p w:rsidR="00F6648A" w:rsidRDefault="00F6648A" w:rsidP="00F6648A">
      <w:pPr>
        <w:jc w:val="both"/>
      </w:pPr>
    </w:p>
    <w:p w:rsidR="005A6A73" w:rsidRDefault="005A6A73" w:rsidP="004A39AA">
      <w:pPr>
        <w:pStyle w:val="ListParagraph"/>
        <w:numPr>
          <w:ilvl w:val="0"/>
          <w:numId w:val="35"/>
        </w:numPr>
        <w:jc w:val="both"/>
      </w:pPr>
      <w:r>
        <w:t xml:space="preserve">A majority of all the members elected to the City Council shall constitute a quorum for the transaction of any business, but a fewer number may adjourn from time to time and compel the attendance of absent members. Unless a greater vote is required by law, an affirmative vote at least one-half of the elected members shall be required for the transaction of any business. </w:t>
      </w:r>
    </w:p>
    <w:p w:rsidR="005A6A73" w:rsidRDefault="005A6A73" w:rsidP="005A6A73">
      <w:pPr>
        <w:jc w:val="both"/>
      </w:pPr>
    </w:p>
    <w:p w:rsidR="005A6A73" w:rsidRDefault="005A6A73" w:rsidP="005A6A73">
      <w:pPr>
        <w:jc w:val="both"/>
      </w:pPr>
      <w:r w:rsidRPr="005A6A73">
        <w:rPr>
          <w:u w:val="single"/>
        </w:rPr>
        <w:t xml:space="preserve">Section 2. </w:t>
      </w:r>
      <w:r>
        <w:t xml:space="preserve"> That any ordinance passed and approved prior to the passage, approval and publication or posting of this ordinance and in conflict with its provisions, is hereby repealed.</w:t>
      </w:r>
    </w:p>
    <w:p w:rsidR="005A6A73" w:rsidRDefault="005A6A73" w:rsidP="005A6A73">
      <w:pPr>
        <w:jc w:val="both"/>
      </w:pPr>
    </w:p>
    <w:p w:rsidR="005A6A73" w:rsidRDefault="005A6A73" w:rsidP="005A6A73">
      <w:pPr>
        <w:jc w:val="both"/>
      </w:pPr>
      <w:r w:rsidRPr="005A6A73">
        <w:rPr>
          <w:u w:val="single"/>
        </w:rPr>
        <w:t xml:space="preserve">Section 3. </w:t>
      </w:r>
      <w:r>
        <w:rPr>
          <w:u w:val="single"/>
        </w:rPr>
        <w:t xml:space="preserve"> </w:t>
      </w:r>
      <w:r>
        <w:t xml:space="preserve">This ordinance shall take effect and be in full force from and after its passage, approval, and publication or posting as required by law. </w:t>
      </w:r>
    </w:p>
    <w:p w:rsidR="00F6648A" w:rsidRDefault="00F6648A" w:rsidP="005A6A73">
      <w:pPr>
        <w:jc w:val="both"/>
      </w:pPr>
    </w:p>
    <w:p w:rsidR="00F6648A" w:rsidRDefault="00F6648A" w:rsidP="005A6A73">
      <w:pPr>
        <w:jc w:val="both"/>
      </w:pPr>
      <w:r>
        <w:t xml:space="preserve">Council members reviewed bids received from contractors for the proposed business incubator in the community building. Two bids were received for the construction of the offices and meeting room. Doug Pinkelman Painting submitted a bid of $17,320.00 with Evans Construction bidding $35,000.00. Petersen Electric submitted a bid for the electrical work for $9,273.12. Council would like Norris to </w:t>
      </w:r>
      <w:r w:rsidR="00AD13D0">
        <w:t xml:space="preserve">seek additional bids before the February meeting. </w:t>
      </w:r>
    </w:p>
    <w:p w:rsidR="00AD13D0" w:rsidRDefault="00AD13D0" w:rsidP="005A6A73">
      <w:pPr>
        <w:jc w:val="both"/>
      </w:pPr>
    </w:p>
    <w:p w:rsidR="00AD13D0" w:rsidRDefault="00AD13D0" w:rsidP="005A6A73">
      <w:pPr>
        <w:jc w:val="both"/>
      </w:pPr>
      <w:r>
        <w:t>There were 5 Keno grants submitted for the 4</w:t>
      </w:r>
      <w:r w:rsidRPr="00AD13D0">
        <w:rPr>
          <w:vertAlign w:val="superscript"/>
        </w:rPr>
        <w:t>th</w:t>
      </w:r>
      <w:r>
        <w:t xml:space="preserve"> quarter of 2018.</w:t>
      </w:r>
    </w:p>
    <w:p w:rsidR="00E243A1" w:rsidRDefault="00E243A1" w:rsidP="005A6A73">
      <w:pPr>
        <w:jc w:val="both"/>
      </w:pPr>
    </w:p>
    <w:p w:rsidR="00E243A1" w:rsidRDefault="00E243A1" w:rsidP="005A6A73">
      <w:pPr>
        <w:jc w:val="both"/>
      </w:pPr>
      <w:r>
        <w:t xml:space="preserve">Holton reminded the council of the available balance in the Keno fund account and that due to a decrease in the amount of money received in the past year, full amounts requested may not be able to be awarded. </w:t>
      </w:r>
    </w:p>
    <w:p w:rsidR="00AD13D0" w:rsidRDefault="00AD13D0" w:rsidP="005A6A73">
      <w:pPr>
        <w:jc w:val="both"/>
      </w:pPr>
    </w:p>
    <w:p w:rsidR="00AD13D0" w:rsidRDefault="00AD13D0" w:rsidP="005A6A73">
      <w:pPr>
        <w:jc w:val="both"/>
      </w:pPr>
      <w:r>
        <w:t xml:space="preserve">The Plainview Social Center requested $5,000 for replacement of the facility’s carpet.  Center manager </w:t>
      </w:r>
      <w:r w:rsidR="00E243A1">
        <w:t xml:space="preserve">Diane Elwood </w:t>
      </w:r>
      <w:r>
        <w:t xml:space="preserve">stated the current carpet was 16 years old and that </w:t>
      </w:r>
      <w:r w:rsidR="00E243A1">
        <w:t>they have raised approximately $9,000 towards to cost of the replacement carpet. Schlote moved to award $1,000.00 to the Social Center for replacement of their carpet. Cornett seconded the motion. Motion carried 4-0.</w:t>
      </w:r>
    </w:p>
    <w:p w:rsidR="00E243A1" w:rsidRDefault="00E243A1" w:rsidP="005A6A73">
      <w:pPr>
        <w:jc w:val="both"/>
      </w:pPr>
    </w:p>
    <w:p w:rsidR="00E243A1" w:rsidRDefault="00E243A1" w:rsidP="005A6A73">
      <w:pPr>
        <w:jc w:val="both"/>
      </w:pPr>
      <w:r>
        <w:t>Members of the Plainview Bowling Club</w:t>
      </w:r>
      <w:r w:rsidR="002A3322">
        <w:t>, Logan Campbell, Trevor Doerr and Ariana Brown were present to request $1,000.00 for fees and costs incurred for the past bowling season. The youth expressed how the bowling team represents</w:t>
      </w:r>
      <w:r w:rsidR="00E42930">
        <w:t xml:space="preserve"> the community and the success the teams have had at state competitions. Cornett moved to approve $750 to the bowling club. Yosten seconded the motion. Motion carried 4-0.</w:t>
      </w:r>
    </w:p>
    <w:p w:rsidR="00E42930" w:rsidRDefault="00E42930" w:rsidP="005A6A73">
      <w:pPr>
        <w:jc w:val="both"/>
      </w:pPr>
    </w:p>
    <w:p w:rsidR="00E42930" w:rsidRDefault="00E42930" w:rsidP="005A6A73">
      <w:pPr>
        <w:jc w:val="both"/>
      </w:pPr>
      <w:r>
        <w:t>Paula Hoffman was present to request $2,000.00 for the Post Prom Committee for this year’s event. The funds would be used to purchase prizes and food for the youth attending the event. Cornett moved to approve $2,000.00 to the committee. Smith seconded the motion. Motion carried 4-0.</w:t>
      </w:r>
    </w:p>
    <w:p w:rsidR="00E42930" w:rsidRDefault="00E42930" w:rsidP="005A6A73">
      <w:pPr>
        <w:jc w:val="both"/>
      </w:pPr>
    </w:p>
    <w:p w:rsidR="00E42930" w:rsidRDefault="00E42930" w:rsidP="005A6A73">
      <w:pPr>
        <w:jc w:val="both"/>
      </w:pPr>
      <w:r>
        <w:t>The Plainview Rural Fire District requested $5,000.00 for upgrades to the town’s tornado sirens. Holton explained that the City would be paying for some of the costs of the upgrades and utilizing the general funding. Cornett moved to approve $2,500.00 for the siren upgrades. Yosten seconded the motion. Motion carried 4-0.</w:t>
      </w:r>
    </w:p>
    <w:p w:rsidR="00E42930" w:rsidRDefault="00E42930" w:rsidP="005A6A73">
      <w:pPr>
        <w:jc w:val="both"/>
      </w:pPr>
    </w:p>
    <w:p w:rsidR="00E42930" w:rsidRDefault="00E42930" w:rsidP="005A6A73">
      <w:pPr>
        <w:jc w:val="both"/>
      </w:pPr>
      <w:r>
        <w:t>The Klown Festival Committee requested $3,775.00 for costs associated with the upcoming events for the 2019 celebration. Down payments required for the fireworks and carnival attractions are needed in January</w:t>
      </w:r>
      <w:r w:rsidR="004052BC">
        <w:t xml:space="preserve"> and due to unex</w:t>
      </w:r>
      <w:r w:rsidR="00D9744E">
        <w:t>pected costs last year extra funds are necessary. The committee would like to keep expanding the event and will be self-sufficient going forward. Schlote moved to award $2,000.00 for the 2019 Klown Days festival. Smith seconded the motion. Motion carried 4-0.</w:t>
      </w:r>
    </w:p>
    <w:p w:rsidR="00CB6659" w:rsidRDefault="00CB6659" w:rsidP="005A6A73">
      <w:pPr>
        <w:jc w:val="both"/>
      </w:pPr>
    </w:p>
    <w:p w:rsidR="00CB6659" w:rsidRDefault="00A763AC" w:rsidP="005A6A73">
      <w:pPr>
        <w:jc w:val="both"/>
      </w:pPr>
      <w:r>
        <w:t xml:space="preserve">Discussion on </w:t>
      </w:r>
      <w:r w:rsidR="00CB6659">
        <w:t xml:space="preserve">unlicensed vehicles reported by the police department was held. Council member Cornett would like to see a revolving list of vehicles reported and what action was taken to resolve the violation. City Attorney Curtiss did not believe that there would be any reasons why legally names could not be included in the report. Cornett moved to require a monthly report from the Police Chief for unlicensed vehicles to the council. Smith seconded the motion. Motion carried 2-1 with Schlote voting nay. Yosten abstained from the vote. </w:t>
      </w:r>
    </w:p>
    <w:p w:rsidR="00CB6659" w:rsidRDefault="00CB6659" w:rsidP="005A6A73">
      <w:pPr>
        <w:jc w:val="both"/>
      </w:pPr>
    </w:p>
    <w:p w:rsidR="00CB6659" w:rsidRDefault="00CB6659" w:rsidP="005A6A73">
      <w:pPr>
        <w:jc w:val="both"/>
      </w:pPr>
      <w:r>
        <w:t xml:space="preserve">City Attorney made mention that the lot on Highway 20 next to the Klown Doll Museum is officially in the possession of the City. A copy of the warranty deed was given to the City Clerk to file. </w:t>
      </w:r>
    </w:p>
    <w:p w:rsidR="00CB6659" w:rsidRDefault="00CB6659" w:rsidP="005A6A73">
      <w:pPr>
        <w:jc w:val="both"/>
      </w:pPr>
    </w:p>
    <w:p w:rsidR="00CB6659" w:rsidRDefault="00CB6659" w:rsidP="005A6A73">
      <w:pPr>
        <w:jc w:val="both"/>
      </w:pPr>
      <w:r>
        <w:t>Council member comments included appreciation to the Health Board for their efforts in cleaning up nuisance properties, concerns on clean up following snow re</w:t>
      </w:r>
      <w:r w:rsidR="00A763AC">
        <w:t xml:space="preserve">moval and reminder to set up </w:t>
      </w:r>
      <w:r>
        <w:t xml:space="preserve">town hall meetings concerning cleaning of alleys following snow storms. </w:t>
      </w:r>
    </w:p>
    <w:p w:rsidR="00CB6659" w:rsidRDefault="00CB6659" w:rsidP="005A6A73">
      <w:pPr>
        <w:jc w:val="both"/>
      </w:pPr>
    </w:p>
    <w:p w:rsidR="00CB6659" w:rsidRDefault="00CB6659" w:rsidP="005A6A73">
      <w:pPr>
        <w:jc w:val="both"/>
      </w:pPr>
      <w:r>
        <w:t xml:space="preserve">City Administrator Holton gave a brief overview of his report along with the report of the City Superintendent. </w:t>
      </w:r>
    </w:p>
    <w:p w:rsidR="00CB6659" w:rsidRDefault="00CB6659" w:rsidP="005A6A73">
      <w:pPr>
        <w:jc w:val="both"/>
      </w:pPr>
    </w:p>
    <w:p w:rsidR="00CB6659" w:rsidRDefault="00CB6659" w:rsidP="005A6A73">
      <w:pPr>
        <w:jc w:val="both"/>
      </w:pPr>
      <w:r>
        <w:t xml:space="preserve">At 8:49 P.M. Schlote </w:t>
      </w:r>
      <w:r w:rsidR="003C069D">
        <w:t>moved to close to executive session in regards to property at 112 S Elm Street. Cornett seconded the motion. Motion carried 4-0.</w:t>
      </w:r>
    </w:p>
    <w:p w:rsidR="003C069D" w:rsidRDefault="003C069D" w:rsidP="005A6A73">
      <w:pPr>
        <w:jc w:val="both"/>
      </w:pPr>
    </w:p>
    <w:p w:rsidR="003C069D" w:rsidRDefault="003C069D" w:rsidP="005A6A73">
      <w:pPr>
        <w:jc w:val="both"/>
      </w:pPr>
      <w:r>
        <w:t>At 8:58 P.M. Schlote moved to come out of executive session. Cornett seconded the motion. Motion carried 4-0.</w:t>
      </w:r>
    </w:p>
    <w:p w:rsidR="003C069D" w:rsidRDefault="003C069D" w:rsidP="005A6A73">
      <w:pPr>
        <w:jc w:val="both"/>
      </w:pPr>
    </w:p>
    <w:p w:rsidR="00536B50" w:rsidRDefault="003C069D" w:rsidP="001B5969">
      <w:pPr>
        <w:jc w:val="both"/>
      </w:pPr>
      <w:r>
        <w:t xml:space="preserve">Schlote moved to allow Holton and Curtiss to offer $500 for payment of clear title for the property located at Plainview O.T. Blk 3 E 135’ Lot 6, </w:t>
      </w:r>
      <w:r w:rsidR="000336D3">
        <w:t>Plainview</w:t>
      </w:r>
      <w:r>
        <w:t>, Pierce County. Cornett seconded the motion. Motion carried 4-0.</w:t>
      </w:r>
    </w:p>
    <w:p w:rsidR="00F15DAE" w:rsidRDefault="00F15DAE" w:rsidP="00047546"/>
    <w:p w:rsidR="00A567D8" w:rsidRDefault="00F15DAE" w:rsidP="00743CDE">
      <w:r>
        <w:t>I</w:t>
      </w:r>
      <w:r w:rsidR="00A567D8" w:rsidRPr="00DE23C1">
        <w:t xml:space="preserve">t was moved </w:t>
      </w:r>
      <w:r w:rsidR="008337E5">
        <w:t>by</w:t>
      </w:r>
      <w:r w:rsidR="00957074">
        <w:t xml:space="preserve"> Schlote</w:t>
      </w:r>
      <w:r w:rsidR="00830FA8" w:rsidRPr="00DE23C1">
        <w:t>, seconde</w:t>
      </w:r>
      <w:r w:rsidR="00957074">
        <w:t>d by Cornett</w:t>
      </w:r>
      <w:r w:rsidR="00A567D8" w:rsidRPr="00DE23C1">
        <w:t xml:space="preserve"> to </w:t>
      </w:r>
      <w:r w:rsidR="00A346A7" w:rsidRPr="00DE23C1">
        <w:t>adjourn</w:t>
      </w:r>
      <w:r w:rsidR="00202E29" w:rsidRPr="00DE23C1">
        <w:t xml:space="preserve"> the meeting.</w:t>
      </w:r>
      <w:r w:rsidR="0089279C">
        <w:t xml:space="preserve"> Motion carried 4</w:t>
      </w:r>
      <w:r w:rsidR="00245B11" w:rsidRPr="00DE23C1">
        <w:t>-0</w:t>
      </w:r>
      <w:r w:rsidR="00EE391A" w:rsidRPr="00DE23C1">
        <w:t>.</w:t>
      </w:r>
    </w:p>
    <w:p w:rsidR="00D916CD" w:rsidRDefault="00D916CD" w:rsidP="00743CDE"/>
    <w:p w:rsidR="00D916CD" w:rsidRPr="00DE23C1" w:rsidRDefault="00D916CD" w:rsidP="00743CDE"/>
    <w:p w:rsidR="004660B7" w:rsidRPr="00DE23C1" w:rsidRDefault="004660B7" w:rsidP="00743CDE"/>
    <w:p w:rsidR="00743CDE" w:rsidRDefault="00957074" w:rsidP="00743CDE">
      <w:r>
        <w:t>TIME: 9:00</w:t>
      </w:r>
      <w:r w:rsidR="00CB13CF" w:rsidRPr="00DE23C1">
        <w:t xml:space="preserve"> P.M</w:t>
      </w:r>
      <w:r w:rsidR="00E12275" w:rsidRPr="00DE23C1">
        <w:t>.</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957074">
        <w:t>01/08/19</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FB4182" w:rsidRDefault="00FB4182" w:rsidP="00743CDE">
      <w:pPr>
        <w:tabs>
          <w:tab w:val="center" w:pos="4320"/>
          <w:tab w:val="decimal" w:pos="7200"/>
        </w:tabs>
      </w:pPr>
    </w:p>
    <w:p w:rsidR="00FB4182" w:rsidRDefault="00FB4182" w:rsidP="00743CDE">
      <w:pPr>
        <w:tabs>
          <w:tab w:val="center" w:pos="4320"/>
          <w:tab w:val="decimal" w:pos="7200"/>
        </w:tabs>
      </w:pPr>
    </w:p>
    <w:p w:rsidR="00FB4182" w:rsidRDefault="00FB4182" w:rsidP="00743CDE">
      <w:pPr>
        <w:tabs>
          <w:tab w:val="center" w:pos="4320"/>
          <w:tab w:val="decimal" w:pos="7200"/>
        </w:tabs>
      </w:pPr>
    </w:p>
    <w:tbl>
      <w:tblPr>
        <w:tblW w:w="9187" w:type="dxa"/>
        <w:tblLook w:val="04A0" w:firstRow="1" w:lastRow="0" w:firstColumn="1" w:lastColumn="0" w:noHBand="0" w:noVBand="1"/>
      </w:tblPr>
      <w:tblGrid>
        <w:gridCol w:w="1080"/>
        <w:gridCol w:w="3664"/>
        <w:gridCol w:w="2883"/>
        <w:gridCol w:w="1560"/>
      </w:tblGrid>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lastRenderedPageBreak/>
              <w:t>14058</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City of Plainview</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LB840 Loan Pmts</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223.21</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14059</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Plainview Auto Supply</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Su</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62.32</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14060</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Verizon Wireless</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Cellphones</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451.82</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14061</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Hoffart Repair</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Svc</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65.80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14062</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 xml:space="preserve">Troy Johnston </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Boot Reim</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80.00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14063</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DHHS</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Heating Asst Reim</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221.41</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14064</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Midwest Bank</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Qtrly Loan Pmts</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12,102.60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14065</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Plainview Chamber of Commerce</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Klown Kash</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725.00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14066</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Postmaster</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Postage</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52.90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14067</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City of Plv/Osm Housing</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Housing Grant Pmt</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43.00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14068</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Pierce Co. Treasurer</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Real Estate Tax 2017</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1,373.40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14069</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Postmaster</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Postage</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24.70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14070</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Plainview Public Schools</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Poinsettias</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30.00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14071</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Madison Co. Bank</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Qtrly Loan Pmts</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8,929.77</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14072</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 xml:space="preserve">Rutjens Construction </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Svc</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56,396.10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14073</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City of Plainview</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Pool Sales Tax</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6,536.94</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14074</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City of Plainview</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Library Sales Tax</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3,337.39</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14075</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City of Plainview</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Manor Sales Tax</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3,337.39</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14076</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City of Plainview</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Eco Dev Sales Tax</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3,337.39</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14077</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City of Plainview</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C&amp;D Pmt</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541.60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14078</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Midwest Bank</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Emp HSA</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300.00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20656</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City Employees</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Payroll 12-14-2018</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21,276.27</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20669</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p>
        </w:tc>
        <w:tc>
          <w:tcPr>
            <w:tcW w:w="2883" w:type="dxa"/>
            <w:tcBorders>
              <w:top w:val="nil"/>
              <w:left w:val="nil"/>
              <w:bottom w:val="nil"/>
              <w:right w:val="nil"/>
            </w:tcBorders>
            <w:shd w:val="clear" w:color="auto" w:fill="auto"/>
            <w:noWrap/>
            <w:hideMark/>
          </w:tcPr>
          <w:p w:rsidR="00585959" w:rsidRPr="00585959" w:rsidRDefault="00585959" w:rsidP="00585959">
            <w:pPr>
              <w:jc w:val="center"/>
              <w:rPr>
                <w:sz w:val="20"/>
                <w:szCs w:val="20"/>
              </w:rPr>
            </w:pPr>
          </w:p>
        </w:tc>
        <w:tc>
          <w:tcPr>
            <w:tcW w:w="1560" w:type="dxa"/>
            <w:tcBorders>
              <w:top w:val="nil"/>
              <w:left w:val="nil"/>
              <w:bottom w:val="nil"/>
              <w:right w:val="nil"/>
            </w:tcBorders>
            <w:shd w:val="clear" w:color="auto" w:fill="auto"/>
            <w:noWrap/>
            <w:hideMark/>
          </w:tcPr>
          <w:p w:rsidR="00585959" w:rsidRPr="00585959" w:rsidRDefault="00585959" w:rsidP="00585959">
            <w:pPr>
              <w:jc w:val="center"/>
              <w:rPr>
                <w:sz w:val="20"/>
                <w:szCs w:val="20"/>
              </w:rPr>
            </w:pP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20670</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City Employees</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Payroll 12-28-2018</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16,409.81</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20678</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p>
        </w:tc>
        <w:tc>
          <w:tcPr>
            <w:tcW w:w="2883" w:type="dxa"/>
            <w:tcBorders>
              <w:top w:val="nil"/>
              <w:left w:val="nil"/>
              <w:bottom w:val="nil"/>
              <w:right w:val="nil"/>
            </w:tcBorders>
            <w:shd w:val="clear" w:color="auto" w:fill="auto"/>
            <w:noWrap/>
            <w:hideMark/>
          </w:tcPr>
          <w:p w:rsidR="00585959" w:rsidRPr="00585959" w:rsidRDefault="00585959" w:rsidP="00585959">
            <w:pPr>
              <w:jc w:val="center"/>
              <w:rPr>
                <w:sz w:val="20"/>
                <w:szCs w:val="20"/>
              </w:rPr>
            </w:pP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 xml:space="preserve"> </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20679</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AFLAC</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Emp Ins</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624.78</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20680</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Agland Electric Motor Service</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Maint Contract</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1,381.25</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20681</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Alby's Electric</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Su</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29.99</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20682</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American Legal Publishing Corp</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Svc</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650.00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20683</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Barco</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Su</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316.25</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20684</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Blackburn Mfg. Co.</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Su</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95.81</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20685</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Blue360 Media</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Su</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282.10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20686</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Bud's Sanitary Service, LLC</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Svc</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4,752.00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20687</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Bud's Sanitary Service, LLC</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Tote Lease</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1,165.21</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20688</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Chad's Tire Service</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Svc</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2,389.06</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20689</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City of Norfolk</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Svc</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249.50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20690</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City of Plainview</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LB840 Loan Pmts</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223.21</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20691</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City of Plainview</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Street Pmt</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777.03</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20692</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City of Plainview C&amp;D Sinking Fund</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Pmt</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2,000.00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20693</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City of Plv Housing Authority</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Housing Grant Pmt</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111.00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20694</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City of Plv/Osm Housing</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Housing Grant Pmt</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103.02</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20695</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Classic Rentals</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Su</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222.42</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20696</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Connecting Point Computers</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Svc</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45.00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20697</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Curtiss Law Office</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Legal Fees</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1,250.00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20698</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Dd Steel</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Su</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23.71</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20699</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Dian Wright</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Meter Refund</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350.00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20700</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Doug Carlson</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Meter Refund</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75.00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20701</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Eakes Office Solutions</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Copier Contract</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237.21</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20702</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Electrical System Sinking Fund</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Pmt</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2,000.00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20703</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Great Plains Communications</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Svc</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40.69</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20704</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GreatAmerica Financial Services</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Copier Lease</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143.37</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lastRenderedPageBreak/>
              <w:t>20705</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Hometown Leasing</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Copier Lease</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241.88</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20706</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Ingram Library Services</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Books &amp; Audiobooks</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537.27</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20707</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Jody Ketelsen</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Meter Refund</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200.00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20708</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L.P. Gill Inc</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Svc</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10,304.33</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20709</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Linda Drugsvold</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Meter Refund</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200.00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20710</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Madeline Borgonia</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Meter Refund</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200.00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20711</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Mahaska</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Su</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110.40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20712</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Matheson Tri-Gas</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Su</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30.82</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20713</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Moeller Sprinkler Service</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Su</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535.50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20714</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MEAN</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Power</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75,027.79</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20715</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Municipal Supply Inc of Omaha</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Su</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1,430.55</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20716</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NE Public Health Env Lab</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Svc</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451.25</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20717</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Nebraska Harvestore Systems Inc</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Su</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123.81</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20718</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New York Life</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Emp Ins</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141.70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20719</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NCPPD</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Svc</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350.00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20720</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Northwest Electric LLC</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Pool Circulating Pump</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7,496.79</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20721</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Omaha Life Ins Co</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**VOID**</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20722</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One Call Concepts</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Locate Fees</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35.13</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20723</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Personnel Concepts</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Su</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552.08</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20724</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Plainview Farm &amp; Home Supply</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Su</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80.67</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20725</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Plainview Rural Fire Protection Dist</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 xml:space="preserve">Qtrly Pmt </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4,625.00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20726</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 xml:space="preserve">Plainview Telephone Co </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Phone Charges</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1,305.84</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20727</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Schaefer Grain Co</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Su</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309.30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20728</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Sean Anderson</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Meter Refund</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350.00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20729</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Steinkraus Service</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Fuel</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2,152.00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20730</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Water Tower Bond Acct</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Pmt</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2,800.83</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 xml:space="preserve">ACH </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Allied Benefit Services</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Emp Ins</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11,003.43</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 xml:space="preserve">ACH </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Black Hills Energy</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Gas</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1,363.03</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 xml:space="preserve">ACH </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Comm Bankers Merch Svc</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Svc</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1,039.54</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 xml:space="preserve">ACH </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CrashPlan Pro</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Svc</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9.99</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 xml:space="preserve">ACH </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EFTPS</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Fed W/H Tax</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5,751.34</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 xml:space="preserve">ACH </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EFTPS</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Fed W/H Tax</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4,694.63</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 xml:space="preserve">ACH </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Dearborn National Life Ins</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Emp Ins</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84.00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 xml:space="preserve">ACH </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Francotyp-Postalia</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Postage</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1,000.00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 xml:space="preserve">ACH </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Healthplan Services</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Emp Ins</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158.40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 xml:space="preserve">ACH </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Mary's Restaurant</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Employee Appreciation Party</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676.78</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 xml:space="preserve">ACH </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Mas Mutual</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 xml:space="preserve">Pension </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2,537.99</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 xml:space="preserve">ACH </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Mass Mutual</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 xml:space="preserve">Pension </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2,537.99</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 xml:space="preserve">ACH </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Midwest Bank</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Stop Pmt Fees</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62.00</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 xml:space="preserve">ACH </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NE Dept of Rev</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State W/H Tax</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1,404.78</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 xml:space="preserve">ACH </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NE Dept of Rev</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Sales &amp; Use Tax</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9,987.02</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 xml:space="preserve">ACH </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NE UC Fund</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Qtrly Unemp</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624.83</w:t>
            </w:r>
          </w:p>
        </w:tc>
      </w:tr>
      <w:tr w:rsidR="00585959" w:rsidRPr="00585959" w:rsidTr="00585959">
        <w:trPr>
          <w:trHeight w:val="300"/>
        </w:trPr>
        <w:tc>
          <w:tcPr>
            <w:tcW w:w="108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 xml:space="preserve">ACH </w:t>
            </w:r>
          </w:p>
        </w:tc>
        <w:tc>
          <w:tcPr>
            <w:tcW w:w="3664"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USPS</w:t>
            </w:r>
          </w:p>
        </w:tc>
        <w:tc>
          <w:tcPr>
            <w:tcW w:w="2883"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Postage</w:t>
            </w:r>
          </w:p>
        </w:tc>
        <w:tc>
          <w:tcPr>
            <w:tcW w:w="1560" w:type="dxa"/>
            <w:tcBorders>
              <w:top w:val="nil"/>
              <w:left w:val="nil"/>
              <w:bottom w:val="nil"/>
              <w:right w:val="nil"/>
            </w:tcBorders>
            <w:shd w:val="clear" w:color="auto" w:fill="auto"/>
            <w:noWrap/>
            <w:hideMark/>
          </w:tcPr>
          <w:p w:rsidR="00585959" w:rsidRPr="00585959" w:rsidRDefault="00585959" w:rsidP="00585959">
            <w:pPr>
              <w:jc w:val="center"/>
              <w:rPr>
                <w:color w:val="000000"/>
              </w:rPr>
            </w:pPr>
            <w:r w:rsidRPr="00585959">
              <w:rPr>
                <w:color w:val="000000"/>
              </w:rPr>
              <w:t>31.90</w:t>
            </w:r>
          </w:p>
        </w:tc>
      </w:tr>
    </w:tbl>
    <w:p w:rsidR="00FB4182" w:rsidRDefault="00FB4182" w:rsidP="00743CDE">
      <w:pPr>
        <w:tabs>
          <w:tab w:val="center" w:pos="4320"/>
          <w:tab w:val="decimal" w:pos="7200"/>
        </w:tabs>
      </w:pPr>
    </w:p>
    <w:p w:rsidR="008014A5" w:rsidRDefault="008014A5" w:rsidP="00743CDE">
      <w:pPr>
        <w:tabs>
          <w:tab w:val="center" w:pos="4320"/>
          <w:tab w:val="decimal" w:pos="7200"/>
        </w:tabs>
      </w:pPr>
    </w:p>
    <w:p w:rsidR="008014A5" w:rsidRDefault="008014A5" w:rsidP="00743CDE">
      <w:pPr>
        <w:tabs>
          <w:tab w:val="center" w:pos="4320"/>
          <w:tab w:val="decimal" w:pos="7200"/>
        </w:tabs>
      </w:pPr>
    </w:p>
    <w:sectPr w:rsidR="008014A5" w:rsidSect="00585959">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16"/>
    <w:multiLevelType w:val="hybridMultilevel"/>
    <w:tmpl w:val="B158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8547C8"/>
    <w:multiLevelType w:val="hybridMultilevel"/>
    <w:tmpl w:val="8112F11A"/>
    <w:lvl w:ilvl="0" w:tplc="F196D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7879F0"/>
    <w:multiLevelType w:val="hybridMultilevel"/>
    <w:tmpl w:val="3F7E4E02"/>
    <w:lvl w:ilvl="0" w:tplc="A73C41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5"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86AE3"/>
    <w:multiLevelType w:val="hybridMultilevel"/>
    <w:tmpl w:val="834A4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28"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5D46FE"/>
    <w:multiLevelType w:val="hybridMultilevel"/>
    <w:tmpl w:val="60169C7E"/>
    <w:lvl w:ilvl="0" w:tplc="8B0E1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1"/>
  </w:num>
  <w:num w:numId="3">
    <w:abstractNumId w:val="14"/>
  </w:num>
  <w:num w:numId="4">
    <w:abstractNumId w:val="23"/>
  </w:num>
  <w:num w:numId="5">
    <w:abstractNumId w:val="36"/>
  </w:num>
  <w:num w:numId="6">
    <w:abstractNumId w:val="6"/>
  </w:num>
  <w:num w:numId="7">
    <w:abstractNumId w:val="10"/>
  </w:num>
  <w:num w:numId="8">
    <w:abstractNumId w:val="0"/>
  </w:num>
  <w:num w:numId="9">
    <w:abstractNumId w:val="16"/>
  </w:num>
  <w:num w:numId="10">
    <w:abstractNumId w:val="22"/>
  </w:num>
  <w:num w:numId="11">
    <w:abstractNumId w:val="18"/>
  </w:num>
  <w:num w:numId="12">
    <w:abstractNumId w:val="20"/>
  </w:num>
  <w:num w:numId="13">
    <w:abstractNumId w:val="29"/>
  </w:num>
  <w:num w:numId="14">
    <w:abstractNumId w:val="30"/>
  </w:num>
  <w:num w:numId="15">
    <w:abstractNumId w:val="3"/>
  </w:num>
  <w:num w:numId="16">
    <w:abstractNumId w:val="1"/>
  </w:num>
  <w:num w:numId="17">
    <w:abstractNumId w:val="33"/>
  </w:num>
  <w:num w:numId="18">
    <w:abstractNumId w:val="4"/>
  </w:num>
  <w:num w:numId="19">
    <w:abstractNumId w:val="21"/>
  </w:num>
  <w:num w:numId="20">
    <w:abstractNumId w:val="24"/>
  </w:num>
  <w:num w:numId="21">
    <w:abstractNumId w:val="17"/>
  </w:num>
  <w:num w:numId="22">
    <w:abstractNumId w:val="8"/>
  </w:num>
  <w:num w:numId="23">
    <w:abstractNumId w:val="25"/>
  </w:num>
  <w:num w:numId="24">
    <w:abstractNumId w:val="31"/>
  </w:num>
  <w:num w:numId="25">
    <w:abstractNumId w:val="12"/>
  </w:num>
  <w:num w:numId="26">
    <w:abstractNumId w:val="32"/>
  </w:num>
  <w:num w:numId="27">
    <w:abstractNumId w:val="5"/>
  </w:num>
  <w:num w:numId="28">
    <w:abstractNumId w:val="27"/>
  </w:num>
  <w:num w:numId="29">
    <w:abstractNumId w:val="2"/>
  </w:num>
  <w:num w:numId="30">
    <w:abstractNumId w:val="35"/>
  </w:num>
  <w:num w:numId="31">
    <w:abstractNumId w:val="28"/>
  </w:num>
  <w:num w:numId="32">
    <w:abstractNumId w:val="13"/>
  </w:num>
  <w:num w:numId="33">
    <w:abstractNumId w:val="7"/>
  </w:num>
  <w:num w:numId="34">
    <w:abstractNumId w:val="34"/>
  </w:num>
  <w:num w:numId="35">
    <w:abstractNumId w:val="26"/>
  </w:num>
  <w:num w:numId="36">
    <w:abstractNumId w:val="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368A"/>
    <w:rsid w:val="000046F0"/>
    <w:rsid w:val="000063E2"/>
    <w:rsid w:val="000108B4"/>
    <w:rsid w:val="00010CA8"/>
    <w:rsid w:val="0001333E"/>
    <w:rsid w:val="000162DC"/>
    <w:rsid w:val="000166A3"/>
    <w:rsid w:val="00016966"/>
    <w:rsid w:val="00017CC8"/>
    <w:rsid w:val="0002022E"/>
    <w:rsid w:val="00022DF4"/>
    <w:rsid w:val="000305F9"/>
    <w:rsid w:val="0003248B"/>
    <w:rsid w:val="000336D3"/>
    <w:rsid w:val="0004002C"/>
    <w:rsid w:val="00042176"/>
    <w:rsid w:val="000432C0"/>
    <w:rsid w:val="000455DE"/>
    <w:rsid w:val="00045805"/>
    <w:rsid w:val="00045C05"/>
    <w:rsid w:val="00047546"/>
    <w:rsid w:val="00047BDD"/>
    <w:rsid w:val="00054825"/>
    <w:rsid w:val="00055177"/>
    <w:rsid w:val="00055AE4"/>
    <w:rsid w:val="00062E57"/>
    <w:rsid w:val="00063FBF"/>
    <w:rsid w:val="00071FC6"/>
    <w:rsid w:val="00072228"/>
    <w:rsid w:val="0007378E"/>
    <w:rsid w:val="00080583"/>
    <w:rsid w:val="00080F09"/>
    <w:rsid w:val="00086BA9"/>
    <w:rsid w:val="00093D81"/>
    <w:rsid w:val="00095A0D"/>
    <w:rsid w:val="00097AEE"/>
    <w:rsid w:val="000A0AB6"/>
    <w:rsid w:val="000A4CB6"/>
    <w:rsid w:val="000A57D7"/>
    <w:rsid w:val="000B09B7"/>
    <w:rsid w:val="000B1A5E"/>
    <w:rsid w:val="000B6551"/>
    <w:rsid w:val="000B7001"/>
    <w:rsid w:val="000B78FE"/>
    <w:rsid w:val="000C0063"/>
    <w:rsid w:val="000C57D5"/>
    <w:rsid w:val="000C5F00"/>
    <w:rsid w:val="000C63D5"/>
    <w:rsid w:val="000C749D"/>
    <w:rsid w:val="000D2BD5"/>
    <w:rsid w:val="000D3650"/>
    <w:rsid w:val="000D7FBA"/>
    <w:rsid w:val="000E1478"/>
    <w:rsid w:val="000E1DAC"/>
    <w:rsid w:val="000E27A3"/>
    <w:rsid w:val="000E5FE5"/>
    <w:rsid w:val="000E7B59"/>
    <w:rsid w:val="000F5D1D"/>
    <w:rsid w:val="000F6809"/>
    <w:rsid w:val="000F7932"/>
    <w:rsid w:val="00103340"/>
    <w:rsid w:val="00107072"/>
    <w:rsid w:val="00111911"/>
    <w:rsid w:val="00113B60"/>
    <w:rsid w:val="00114437"/>
    <w:rsid w:val="00114B2A"/>
    <w:rsid w:val="0012107A"/>
    <w:rsid w:val="001335D5"/>
    <w:rsid w:val="00134266"/>
    <w:rsid w:val="00135AC0"/>
    <w:rsid w:val="0014240D"/>
    <w:rsid w:val="00143F33"/>
    <w:rsid w:val="00144C86"/>
    <w:rsid w:val="00146AAF"/>
    <w:rsid w:val="00153842"/>
    <w:rsid w:val="001564C6"/>
    <w:rsid w:val="00160DB3"/>
    <w:rsid w:val="00162E98"/>
    <w:rsid w:val="00164352"/>
    <w:rsid w:val="001726B3"/>
    <w:rsid w:val="00173D02"/>
    <w:rsid w:val="00174A10"/>
    <w:rsid w:val="00176805"/>
    <w:rsid w:val="00181B82"/>
    <w:rsid w:val="001826D6"/>
    <w:rsid w:val="0018358C"/>
    <w:rsid w:val="00185BA0"/>
    <w:rsid w:val="00196C6F"/>
    <w:rsid w:val="001976F5"/>
    <w:rsid w:val="001A04FF"/>
    <w:rsid w:val="001A4C9E"/>
    <w:rsid w:val="001A5DDB"/>
    <w:rsid w:val="001A78D8"/>
    <w:rsid w:val="001B1392"/>
    <w:rsid w:val="001B3575"/>
    <w:rsid w:val="001B5969"/>
    <w:rsid w:val="001C14DE"/>
    <w:rsid w:val="001D0EA0"/>
    <w:rsid w:val="001D3FA6"/>
    <w:rsid w:val="001D4CF8"/>
    <w:rsid w:val="001D6F9F"/>
    <w:rsid w:val="001D78ED"/>
    <w:rsid w:val="001E0C89"/>
    <w:rsid w:val="001E4370"/>
    <w:rsid w:val="001E4882"/>
    <w:rsid w:val="001F0A31"/>
    <w:rsid w:val="00200AA1"/>
    <w:rsid w:val="00202E29"/>
    <w:rsid w:val="00205E88"/>
    <w:rsid w:val="002060D4"/>
    <w:rsid w:val="00210425"/>
    <w:rsid w:val="002109D3"/>
    <w:rsid w:val="00211A58"/>
    <w:rsid w:val="002120F3"/>
    <w:rsid w:val="00215256"/>
    <w:rsid w:val="00215417"/>
    <w:rsid w:val="002202E1"/>
    <w:rsid w:val="0022582B"/>
    <w:rsid w:val="00225B61"/>
    <w:rsid w:val="00237620"/>
    <w:rsid w:val="00245B11"/>
    <w:rsid w:val="002462DD"/>
    <w:rsid w:val="00252EA9"/>
    <w:rsid w:val="00253D01"/>
    <w:rsid w:val="00253D0F"/>
    <w:rsid w:val="002543C6"/>
    <w:rsid w:val="00260D59"/>
    <w:rsid w:val="00270B2C"/>
    <w:rsid w:val="00275CB4"/>
    <w:rsid w:val="00276776"/>
    <w:rsid w:val="00277BF9"/>
    <w:rsid w:val="00285A93"/>
    <w:rsid w:val="002906DB"/>
    <w:rsid w:val="0029312C"/>
    <w:rsid w:val="00293946"/>
    <w:rsid w:val="0029689F"/>
    <w:rsid w:val="002970D5"/>
    <w:rsid w:val="0029751B"/>
    <w:rsid w:val="002A02DA"/>
    <w:rsid w:val="002A2AFE"/>
    <w:rsid w:val="002A3322"/>
    <w:rsid w:val="002A6483"/>
    <w:rsid w:val="002B0B5F"/>
    <w:rsid w:val="002B2408"/>
    <w:rsid w:val="002B3E22"/>
    <w:rsid w:val="002B5C3D"/>
    <w:rsid w:val="002B6CB5"/>
    <w:rsid w:val="002B7ED3"/>
    <w:rsid w:val="002C0554"/>
    <w:rsid w:val="002C12A3"/>
    <w:rsid w:val="002C634B"/>
    <w:rsid w:val="002D5555"/>
    <w:rsid w:val="002E1A05"/>
    <w:rsid w:val="002E740E"/>
    <w:rsid w:val="002E77DC"/>
    <w:rsid w:val="002F253C"/>
    <w:rsid w:val="002F2C85"/>
    <w:rsid w:val="002F5727"/>
    <w:rsid w:val="00301E00"/>
    <w:rsid w:val="00302520"/>
    <w:rsid w:val="003025A5"/>
    <w:rsid w:val="00302706"/>
    <w:rsid w:val="00304BC1"/>
    <w:rsid w:val="0030639F"/>
    <w:rsid w:val="00306639"/>
    <w:rsid w:val="00312167"/>
    <w:rsid w:val="00314E31"/>
    <w:rsid w:val="00314F74"/>
    <w:rsid w:val="00315E46"/>
    <w:rsid w:val="0031798B"/>
    <w:rsid w:val="00321BE0"/>
    <w:rsid w:val="00325846"/>
    <w:rsid w:val="003264D7"/>
    <w:rsid w:val="00326CED"/>
    <w:rsid w:val="0033072B"/>
    <w:rsid w:val="00335FE9"/>
    <w:rsid w:val="00340D60"/>
    <w:rsid w:val="00344333"/>
    <w:rsid w:val="00351C69"/>
    <w:rsid w:val="003556B7"/>
    <w:rsid w:val="003566E0"/>
    <w:rsid w:val="00357CBB"/>
    <w:rsid w:val="00362141"/>
    <w:rsid w:val="00362D7E"/>
    <w:rsid w:val="00365DDF"/>
    <w:rsid w:val="00366878"/>
    <w:rsid w:val="0036695E"/>
    <w:rsid w:val="003702A6"/>
    <w:rsid w:val="00370601"/>
    <w:rsid w:val="00372B14"/>
    <w:rsid w:val="00381F47"/>
    <w:rsid w:val="00382BF3"/>
    <w:rsid w:val="003838FA"/>
    <w:rsid w:val="003840E8"/>
    <w:rsid w:val="0038611C"/>
    <w:rsid w:val="00387B89"/>
    <w:rsid w:val="00387E4F"/>
    <w:rsid w:val="00391A83"/>
    <w:rsid w:val="003A0E29"/>
    <w:rsid w:val="003A1207"/>
    <w:rsid w:val="003A304A"/>
    <w:rsid w:val="003A338F"/>
    <w:rsid w:val="003A39BB"/>
    <w:rsid w:val="003B25AB"/>
    <w:rsid w:val="003B79E6"/>
    <w:rsid w:val="003C000F"/>
    <w:rsid w:val="003C01CC"/>
    <w:rsid w:val="003C069D"/>
    <w:rsid w:val="003C37E7"/>
    <w:rsid w:val="003C6E9E"/>
    <w:rsid w:val="003C6F98"/>
    <w:rsid w:val="003C70A6"/>
    <w:rsid w:val="003C74BC"/>
    <w:rsid w:val="003D054E"/>
    <w:rsid w:val="003D1B12"/>
    <w:rsid w:val="003D3582"/>
    <w:rsid w:val="003D592C"/>
    <w:rsid w:val="003E1905"/>
    <w:rsid w:val="003E6346"/>
    <w:rsid w:val="003E71D6"/>
    <w:rsid w:val="003F0AC6"/>
    <w:rsid w:val="003F0CA1"/>
    <w:rsid w:val="003F285F"/>
    <w:rsid w:val="003F5519"/>
    <w:rsid w:val="003F77E8"/>
    <w:rsid w:val="004045B2"/>
    <w:rsid w:val="004052BC"/>
    <w:rsid w:val="00405C51"/>
    <w:rsid w:val="00406620"/>
    <w:rsid w:val="004073D5"/>
    <w:rsid w:val="00411547"/>
    <w:rsid w:val="004128B9"/>
    <w:rsid w:val="004138DC"/>
    <w:rsid w:val="0041404E"/>
    <w:rsid w:val="00417680"/>
    <w:rsid w:val="00422AE4"/>
    <w:rsid w:val="004230A4"/>
    <w:rsid w:val="004301F7"/>
    <w:rsid w:val="00433AEA"/>
    <w:rsid w:val="00437536"/>
    <w:rsid w:val="00443A07"/>
    <w:rsid w:val="00444BBD"/>
    <w:rsid w:val="00454252"/>
    <w:rsid w:val="00457F00"/>
    <w:rsid w:val="00457FBC"/>
    <w:rsid w:val="004600AF"/>
    <w:rsid w:val="00461F7D"/>
    <w:rsid w:val="00462077"/>
    <w:rsid w:val="00462B8B"/>
    <w:rsid w:val="00464AE9"/>
    <w:rsid w:val="004660B7"/>
    <w:rsid w:val="00467733"/>
    <w:rsid w:val="004738B3"/>
    <w:rsid w:val="00474484"/>
    <w:rsid w:val="00474F35"/>
    <w:rsid w:val="00475577"/>
    <w:rsid w:val="0047603D"/>
    <w:rsid w:val="00480023"/>
    <w:rsid w:val="004800E0"/>
    <w:rsid w:val="00481056"/>
    <w:rsid w:val="004842D3"/>
    <w:rsid w:val="00484B0B"/>
    <w:rsid w:val="00490F57"/>
    <w:rsid w:val="00492AFF"/>
    <w:rsid w:val="004948BC"/>
    <w:rsid w:val="004967AB"/>
    <w:rsid w:val="00497687"/>
    <w:rsid w:val="004A0355"/>
    <w:rsid w:val="004A1E66"/>
    <w:rsid w:val="004A32EF"/>
    <w:rsid w:val="004A39AA"/>
    <w:rsid w:val="004A55DB"/>
    <w:rsid w:val="004A619F"/>
    <w:rsid w:val="004B01E6"/>
    <w:rsid w:val="004B05C6"/>
    <w:rsid w:val="004B1BE3"/>
    <w:rsid w:val="004B2CC2"/>
    <w:rsid w:val="004B3B2F"/>
    <w:rsid w:val="004B457C"/>
    <w:rsid w:val="004B6EC3"/>
    <w:rsid w:val="004C0780"/>
    <w:rsid w:val="004C1D73"/>
    <w:rsid w:val="004C5846"/>
    <w:rsid w:val="004C737E"/>
    <w:rsid w:val="004D00D8"/>
    <w:rsid w:val="004D09F5"/>
    <w:rsid w:val="004D3852"/>
    <w:rsid w:val="004D5F6F"/>
    <w:rsid w:val="004E1FF1"/>
    <w:rsid w:val="004E3334"/>
    <w:rsid w:val="004E421B"/>
    <w:rsid w:val="004E5EC0"/>
    <w:rsid w:val="004E6F1E"/>
    <w:rsid w:val="004F08E6"/>
    <w:rsid w:val="004F11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B5E"/>
    <w:rsid w:val="00530E27"/>
    <w:rsid w:val="00532631"/>
    <w:rsid w:val="00533184"/>
    <w:rsid w:val="00536B50"/>
    <w:rsid w:val="00536E41"/>
    <w:rsid w:val="00543EE1"/>
    <w:rsid w:val="00545CE4"/>
    <w:rsid w:val="005513D2"/>
    <w:rsid w:val="00552E0C"/>
    <w:rsid w:val="00556109"/>
    <w:rsid w:val="0055729D"/>
    <w:rsid w:val="00562F99"/>
    <w:rsid w:val="00563F74"/>
    <w:rsid w:val="00564CBD"/>
    <w:rsid w:val="0056513F"/>
    <w:rsid w:val="00566A1C"/>
    <w:rsid w:val="005676A3"/>
    <w:rsid w:val="00567D68"/>
    <w:rsid w:val="00570050"/>
    <w:rsid w:val="005736C2"/>
    <w:rsid w:val="00580073"/>
    <w:rsid w:val="005806DB"/>
    <w:rsid w:val="00581DC8"/>
    <w:rsid w:val="00583819"/>
    <w:rsid w:val="00585959"/>
    <w:rsid w:val="005965F5"/>
    <w:rsid w:val="0059660C"/>
    <w:rsid w:val="005A040A"/>
    <w:rsid w:val="005A59F4"/>
    <w:rsid w:val="005A6A73"/>
    <w:rsid w:val="005B24D5"/>
    <w:rsid w:val="005B2659"/>
    <w:rsid w:val="005B280C"/>
    <w:rsid w:val="005B30D2"/>
    <w:rsid w:val="005B44F0"/>
    <w:rsid w:val="005B5CF0"/>
    <w:rsid w:val="005C0329"/>
    <w:rsid w:val="005C1497"/>
    <w:rsid w:val="005C2D83"/>
    <w:rsid w:val="005C3742"/>
    <w:rsid w:val="005C3BE0"/>
    <w:rsid w:val="005D03DF"/>
    <w:rsid w:val="005D06C9"/>
    <w:rsid w:val="005D2BF7"/>
    <w:rsid w:val="005D3634"/>
    <w:rsid w:val="005D61FB"/>
    <w:rsid w:val="005E0941"/>
    <w:rsid w:val="005E1B13"/>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1D88"/>
    <w:rsid w:val="00623080"/>
    <w:rsid w:val="00624156"/>
    <w:rsid w:val="006259FB"/>
    <w:rsid w:val="00626608"/>
    <w:rsid w:val="00626A82"/>
    <w:rsid w:val="006314E3"/>
    <w:rsid w:val="00640507"/>
    <w:rsid w:val="00644C77"/>
    <w:rsid w:val="0065257C"/>
    <w:rsid w:val="0065288F"/>
    <w:rsid w:val="00652D44"/>
    <w:rsid w:val="00653035"/>
    <w:rsid w:val="006542D5"/>
    <w:rsid w:val="0065506B"/>
    <w:rsid w:val="006602C0"/>
    <w:rsid w:val="00671B80"/>
    <w:rsid w:val="00671F94"/>
    <w:rsid w:val="006728AB"/>
    <w:rsid w:val="006736C3"/>
    <w:rsid w:val="00676E31"/>
    <w:rsid w:val="006810DB"/>
    <w:rsid w:val="00686ADE"/>
    <w:rsid w:val="0068791C"/>
    <w:rsid w:val="00687A2A"/>
    <w:rsid w:val="00691AED"/>
    <w:rsid w:val="00692D6E"/>
    <w:rsid w:val="00693F21"/>
    <w:rsid w:val="00694AEE"/>
    <w:rsid w:val="00695E73"/>
    <w:rsid w:val="006960DF"/>
    <w:rsid w:val="00696E48"/>
    <w:rsid w:val="006A270D"/>
    <w:rsid w:val="006A3266"/>
    <w:rsid w:val="006A5F46"/>
    <w:rsid w:val="006A71AE"/>
    <w:rsid w:val="006B3FA6"/>
    <w:rsid w:val="006B436E"/>
    <w:rsid w:val="006B6131"/>
    <w:rsid w:val="006B7101"/>
    <w:rsid w:val="006B79BE"/>
    <w:rsid w:val="006C3C12"/>
    <w:rsid w:val="006C49C0"/>
    <w:rsid w:val="006C69EE"/>
    <w:rsid w:val="006C6E74"/>
    <w:rsid w:val="006D12B8"/>
    <w:rsid w:val="006D29C7"/>
    <w:rsid w:val="006D2D54"/>
    <w:rsid w:val="006D2F95"/>
    <w:rsid w:val="006D569D"/>
    <w:rsid w:val="006E1904"/>
    <w:rsid w:val="006E5848"/>
    <w:rsid w:val="006E7AD8"/>
    <w:rsid w:val="006F04BD"/>
    <w:rsid w:val="006F23F0"/>
    <w:rsid w:val="006F3538"/>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6008"/>
    <w:rsid w:val="00747367"/>
    <w:rsid w:val="0075054F"/>
    <w:rsid w:val="00751535"/>
    <w:rsid w:val="00751B1C"/>
    <w:rsid w:val="00756284"/>
    <w:rsid w:val="00763C1B"/>
    <w:rsid w:val="007648DE"/>
    <w:rsid w:val="00764B28"/>
    <w:rsid w:val="00764C97"/>
    <w:rsid w:val="00767D87"/>
    <w:rsid w:val="00771950"/>
    <w:rsid w:val="00772BC0"/>
    <w:rsid w:val="0077490C"/>
    <w:rsid w:val="00775950"/>
    <w:rsid w:val="007759FF"/>
    <w:rsid w:val="007770BA"/>
    <w:rsid w:val="007800B1"/>
    <w:rsid w:val="00780F77"/>
    <w:rsid w:val="0078472E"/>
    <w:rsid w:val="00784F04"/>
    <w:rsid w:val="0079026D"/>
    <w:rsid w:val="00791DC2"/>
    <w:rsid w:val="00797664"/>
    <w:rsid w:val="007A096A"/>
    <w:rsid w:val="007A0E3A"/>
    <w:rsid w:val="007B2136"/>
    <w:rsid w:val="007B2BAB"/>
    <w:rsid w:val="007B3CD9"/>
    <w:rsid w:val="007B5996"/>
    <w:rsid w:val="007B65C8"/>
    <w:rsid w:val="007B687C"/>
    <w:rsid w:val="007C0B49"/>
    <w:rsid w:val="007C207C"/>
    <w:rsid w:val="007C36BB"/>
    <w:rsid w:val="007C5A83"/>
    <w:rsid w:val="007C5F06"/>
    <w:rsid w:val="007C6FB9"/>
    <w:rsid w:val="007C7331"/>
    <w:rsid w:val="007D1727"/>
    <w:rsid w:val="007D5B86"/>
    <w:rsid w:val="007D7E9A"/>
    <w:rsid w:val="007E08ED"/>
    <w:rsid w:val="007E36C6"/>
    <w:rsid w:val="007E5B22"/>
    <w:rsid w:val="007E63B4"/>
    <w:rsid w:val="007E6501"/>
    <w:rsid w:val="007F0321"/>
    <w:rsid w:val="007F4AC9"/>
    <w:rsid w:val="008014A5"/>
    <w:rsid w:val="00802130"/>
    <w:rsid w:val="00803B32"/>
    <w:rsid w:val="00804F1C"/>
    <w:rsid w:val="00805834"/>
    <w:rsid w:val="00806757"/>
    <w:rsid w:val="00810936"/>
    <w:rsid w:val="008150A8"/>
    <w:rsid w:val="00820A20"/>
    <w:rsid w:val="008251D2"/>
    <w:rsid w:val="00826FF4"/>
    <w:rsid w:val="00830FA8"/>
    <w:rsid w:val="008337E5"/>
    <w:rsid w:val="00836F1F"/>
    <w:rsid w:val="00837C7E"/>
    <w:rsid w:val="0084012C"/>
    <w:rsid w:val="00847EDC"/>
    <w:rsid w:val="0085138A"/>
    <w:rsid w:val="0085452E"/>
    <w:rsid w:val="008552C1"/>
    <w:rsid w:val="00856947"/>
    <w:rsid w:val="008624FE"/>
    <w:rsid w:val="008655AE"/>
    <w:rsid w:val="00866025"/>
    <w:rsid w:val="00867CFE"/>
    <w:rsid w:val="00871369"/>
    <w:rsid w:val="0087295F"/>
    <w:rsid w:val="00874654"/>
    <w:rsid w:val="00880140"/>
    <w:rsid w:val="00881D3A"/>
    <w:rsid w:val="00886B1A"/>
    <w:rsid w:val="00887BEE"/>
    <w:rsid w:val="00891067"/>
    <w:rsid w:val="0089279C"/>
    <w:rsid w:val="008A2710"/>
    <w:rsid w:val="008A3AAF"/>
    <w:rsid w:val="008A3F74"/>
    <w:rsid w:val="008A45F8"/>
    <w:rsid w:val="008B5262"/>
    <w:rsid w:val="008B61C7"/>
    <w:rsid w:val="008C06F1"/>
    <w:rsid w:val="008C0C0D"/>
    <w:rsid w:val="008C27B1"/>
    <w:rsid w:val="008C414B"/>
    <w:rsid w:val="008C5553"/>
    <w:rsid w:val="008C5F50"/>
    <w:rsid w:val="008C6AEC"/>
    <w:rsid w:val="008D0A22"/>
    <w:rsid w:val="008D0EFE"/>
    <w:rsid w:val="008D2106"/>
    <w:rsid w:val="008D238E"/>
    <w:rsid w:val="008D7DE3"/>
    <w:rsid w:val="008E133C"/>
    <w:rsid w:val="008E4173"/>
    <w:rsid w:val="008E4709"/>
    <w:rsid w:val="008E4916"/>
    <w:rsid w:val="008E6B9F"/>
    <w:rsid w:val="008E6CC4"/>
    <w:rsid w:val="008F6194"/>
    <w:rsid w:val="00900072"/>
    <w:rsid w:val="0090112C"/>
    <w:rsid w:val="009029ED"/>
    <w:rsid w:val="00905C2C"/>
    <w:rsid w:val="00911466"/>
    <w:rsid w:val="0091475E"/>
    <w:rsid w:val="00914DD9"/>
    <w:rsid w:val="00915D1C"/>
    <w:rsid w:val="009221FB"/>
    <w:rsid w:val="00923CC9"/>
    <w:rsid w:val="00930402"/>
    <w:rsid w:val="00931E66"/>
    <w:rsid w:val="00936345"/>
    <w:rsid w:val="00937A85"/>
    <w:rsid w:val="009400E7"/>
    <w:rsid w:val="00940D23"/>
    <w:rsid w:val="00942BB5"/>
    <w:rsid w:val="00943C21"/>
    <w:rsid w:val="00944094"/>
    <w:rsid w:val="009457A9"/>
    <w:rsid w:val="00947CA9"/>
    <w:rsid w:val="00956D06"/>
    <w:rsid w:val="00957074"/>
    <w:rsid w:val="00957811"/>
    <w:rsid w:val="00963075"/>
    <w:rsid w:val="00964ECD"/>
    <w:rsid w:val="00967ACB"/>
    <w:rsid w:val="00970388"/>
    <w:rsid w:val="00971BEF"/>
    <w:rsid w:val="00973B20"/>
    <w:rsid w:val="009746F5"/>
    <w:rsid w:val="009749B9"/>
    <w:rsid w:val="0097538B"/>
    <w:rsid w:val="0097543A"/>
    <w:rsid w:val="00975A89"/>
    <w:rsid w:val="00982101"/>
    <w:rsid w:val="0098254C"/>
    <w:rsid w:val="00984981"/>
    <w:rsid w:val="00990220"/>
    <w:rsid w:val="009903EF"/>
    <w:rsid w:val="00990A72"/>
    <w:rsid w:val="009913AC"/>
    <w:rsid w:val="00993C53"/>
    <w:rsid w:val="009959C8"/>
    <w:rsid w:val="009A1E4F"/>
    <w:rsid w:val="009A3D4E"/>
    <w:rsid w:val="009A4D90"/>
    <w:rsid w:val="009A5E0A"/>
    <w:rsid w:val="009A5E95"/>
    <w:rsid w:val="009B05B9"/>
    <w:rsid w:val="009B250A"/>
    <w:rsid w:val="009B4489"/>
    <w:rsid w:val="009C3463"/>
    <w:rsid w:val="009C43B3"/>
    <w:rsid w:val="009C623E"/>
    <w:rsid w:val="009D1855"/>
    <w:rsid w:val="009D23AD"/>
    <w:rsid w:val="009D632A"/>
    <w:rsid w:val="009D7430"/>
    <w:rsid w:val="009E05EA"/>
    <w:rsid w:val="009E309C"/>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71E89"/>
    <w:rsid w:val="00A740A9"/>
    <w:rsid w:val="00A763AC"/>
    <w:rsid w:val="00A82A60"/>
    <w:rsid w:val="00A83A24"/>
    <w:rsid w:val="00A85739"/>
    <w:rsid w:val="00A86867"/>
    <w:rsid w:val="00A86F53"/>
    <w:rsid w:val="00A90CC4"/>
    <w:rsid w:val="00A90D80"/>
    <w:rsid w:val="00A92208"/>
    <w:rsid w:val="00A930C7"/>
    <w:rsid w:val="00A9376B"/>
    <w:rsid w:val="00A960D2"/>
    <w:rsid w:val="00A9685B"/>
    <w:rsid w:val="00AA03D7"/>
    <w:rsid w:val="00AA2605"/>
    <w:rsid w:val="00AA4C86"/>
    <w:rsid w:val="00AB1CDF"/>
    <w:rsid w:val="00AB2462"/>
    <w:rsid w:val="00AB478A"/>
    <w:rsid w:val="00AB6539"/>
    <w:rsid w:val="00AB7AE3"/>
    <w:rsid w:val="00AC645D"/>
    <w:rsid w:val="00AD13D0"/>
    <w:rsid w:val="00AD1F4D"/>
    <w:rsid w:val="00AD2E54"/>
    <w:rsid w:val="00AD3482"/>
    <w:rsid w:val="00AD6AFB"/>
    <w:rsid w:val="00AD747A"/>
    <w:rsid w:val="00AE0117"/>
    <w:rsid w:val="00AE0BA9"/>
    <w:rsid w:val="00AE2B85"/>
    <w:rsid w:val="00AE3F6F"/>
    <w:rsid w:val="00AE4F9C"/>
    <w:rsid w:val="00AF0DE0"/>
    <w:rsid w:val="00AF15D8"/>
    <w:rsid w:val="00AF2237"/>
    <w:rsid w:val="00AF2B60"/>
    <w:rsid w:val="00AF4C58"/>
    <w:rsid w:val="00AF5CFC"/>
    <w:rsid w:val="00AF760C"/>
    <w:rsid w:val="00B03AFF"/>
    <w:rsid w:val="00B13D0A"/>
    <w:rsid w:val="00B14CA3"/>
    <w:rsid w:val="00B2048D"/>
    <w:rsid w:val="00B20D8D"/>
    <w:rsid w:val="00B24802"/>
    <w:rsid w:val="00B27BA5"/>
    <w:rsid w:val="00B33DD0"/>
    <w:rsid w:val="00B3738D"/>
    <w:rsid w:val="00B43615"/>
    <w:rsid w:val="00B444E3"/>
    <w:rsid w:val="00B44D12"/>
    <w:rsid w:val="00B52DC4"/>
    <w:rsid w:val="00B5363F"/>
    <w:rsid w:val="00B55D52"/>
    <w:rsid w:val="00B56AAF"/>
    <w:rsid w:val="00B57A72"/>
    <w:rsid w:val="00B6722C"/>
    <w:rsid w:val="00B7279E"/>
    <w:rsid w:val="00B72DFB"/>
    <w:rsid w:val="00B81791"/>
    <w:rsid w:val="00B81B35"/>
    <w:rsid w:val="00B82849"/>
    <w:rsid w:val="00B83C00"/>
    <w:rsid w:val="00B8560C"/>
    <w:rsid w:val="00B87F48"/>
    <w:rsid w:val="00B94FCF"/>
    <w:rsid w:val="00BA1E2B"/>
    <w:rsid w:val="00BA6FF7"/>
    <w:rsid w:val="00BB0206"/>
    <w:rsid w:val="00BB5AF2"/>
    <w:rsid w:val="00BB687A"/>
    <w:rsid w:val="00BB7845"/>
    <w:rsid w:val="00BB7902"/>
    <w:rsid w:val="00BC3387"/>
    <w:rsid w:val="00BC34E1"/>
    <w:rsid w:val="00BD0445"/>
    <w:rsid w:val="00BD1523"/>
    <w:rsid w:val="00BE1AB7"/>
    <w:rsid w:val="00BE60F4"/>
    <w:rsid w:val="00BF0C64"/>
    <w:rsid w:val="00BF5589"/>
    <w:rsid w:val="00BF65CC"/>
    <w:rsid w:val="00BF7E59"/>
    <w:rsid w:val="00C00B73"/>
    <w:rsid w:val="00C00F6A"/>
    <w:rsid w:val="00C0152A"/>
    <w:rsid w:val="00C02118"/>
    <w:rsid w:val="00C028B7"/>
    <w:rsid w:val="00C06DD3"/>
    <w:rsid w:val="00C1266A"/>
    <w:rsid w:val="00C12CF8"/>
    <w:rsid w:val="00C12DBB"/>
    <w:rsid w:val="00C1521F"/>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6CE5"/>
    <w:rsid w:val="00C57AD8"/>
    <w:rsid w:val="00C647E7"/>
    <w:rsid w:val="00C66D90"/>
    <w:rsid w:val="00C66FF1"/>
    <w:rsid w:val="00C7155C"/>
    <w:rsid w:val="00C71B9E"/>
    <w:rsid w:val="00C72366"/>
    <w:rsid w:val="00C74149"/>
    <w:rsid w:val="00C7425E"/>
    <w:rsid w:val="00C81543"/>
    <w:rsid w:val="00C84840"/>
    <w:rsid w:val="00C872FF"/>
    <w:rsid w:val="00C8792C"/>
    <w:rsid w:val="00CA2810"/>
    <w:rsid w:val="00CA3717"/>
    <w:rsid w:val="00CA4486"/>
    <w:rsid w:val="00CA5AAE"/>
    <w:rsid w:val="00CB000F"/>
    <w:rsid w:val="00CB027E"/>
    <w:rsid w:val="00CB0A8E"/>
    <w:rsid w:val="00CB13CF"/>
    <w:rsid w:val="00CB1ED6"/>
    <w:rsid w:val="00CB6659"/>
    <w:rsid w:val="00CC1AF2"/>
    <w:rsid w:val="00CC20EE"/>
    <w:rsid w:val="00CC46EA"/>
    <w:rsid w:val="00CC4E2F"/>
    <w:rsid w:val="00CC6155"/>
    <w:rsid w:val="00CD603C"/>
    <w:rsid w:val="00CD715F"/>
    <w:rsid w:val="00CE221F"/>
    <w:rsid w:val="00CE7435"/>
    <w:rsid w:val="00CF5F1D"/>
    <w:rsid w:val="00CF747B"/>
    <w:rsid w:val="00CF75D9"/>
    <w:rsid w:val="00D02403"/>
    <w:rsid w:val="00D0240B"/>
    <w:rsid w:val="00D02BA7"/>
    <w:rsid w:val="00D045CC"/>
    <w:rsid w:val="00D056D3"/>
    <w:rsid w:val="00D06151"/>
    <w:rsid w:val="00D11D0C"/>
    <w:rsid w:val="00D169F3"/>
    <w:rsid w:val="00D16D23"/>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4E14"/>
    <w:rsid w:val="00D55505"/>
    <w:rsid w:val="00D55F30"/>
    <w:rsid w:val="00D6099D"/>
    <w:rsid w:val="00D66B87"/>
    <w:rsid w:val="00D73A54"/>
    <w:rsid w:val="00D73E8B"/>
    <w:rsid w:val="00D76B53"/>
    <w:rsid w:val="00D856C3"/>
    <w:rsid w:val="00D860EC"/>
    <w:rsid w:val="00D90A68"/>
    <w:rsid w:val="00D916CD"/>
    <w:rsid w:val="00D92C27"/>
    <w:rsid w:val="00D9744E"/>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4018"/>
    <w:rsid w:val="00DD423D"/>
    <w:rsid w:val="00DD4C73"/>
    <w:rsid w:val="00DD4D40"/>
    <w:rsid w:val="00DD6E49"/>
    <w:rsid w:val="00DE1678"/>
    <w:rsid w:val="00DE23C1"/>
    <w:rsid w:val="00DE25F2"/>
    <w:rsid w:val="00DE28F5"/>
    <w:rsid w:val="00DE34D1"/>
    <w:rsid w:val="00DE4F4F"/>
    <w:rsid w:val="00DF12F9"/>
    <w:rsid w:val="00E01191"/>
    <w:rsid w:val="00E033FF"/>
    <w:rsid w:val="00E03D11"/>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42930"/>
    <w:rsid w:val="00E43293"/>
    <w:rsid w:val="00E516C1"/>
    <w:rsid w:val="00E544F9"/>
    <w:rsid w:val="00E54B3A"/>
    <w:rsid w:val="00E554B3"/>
    <w:rsid w:val="00E55B3E"/>
    <w:rsid w:val="00E61282"/>
    <w:rsid w:val="00E62FB5"/>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7003"/>
    <w:rsid w:val="00EB0A2A"/>
    <w:rsid w:val="00EB1192"/>
    <w:rsid w:val="00EB3F96"/>
    <w:rsid w:val="00EB44E2"/>
    <w:rsid w:val="00EB73B4"/>
    <w:rsid w:val="00EB798C"/>
    <w:rsid w:val="00EC2861"/>
    <w:rsid w:val="00EC368A"/>
    <w:rsid w:val="00EC385F"/>
    <w:rsid w:val="00EC4DFD"/>
    <w:rsid w:val="00EC5A84"/>
    <w:rsid w:val="00EC5ECC"/>
    <w:rsid w:val="00ED4F7F"/>
    <w:rsid w:val="00ED5D84"/>
    <w:rsid w:val="00EE2BF2"/>
    <w:rsid w:val="00EE2D4B"/>
    <w:rsid w:val="00EE2DBC"/>
    <w:rsid w:val="00EE391A"/>
    <w:rsid w:val="00EE3E99"/>
    <w:rsid w:val="00EE407B"/>
    <w:rsid w:val="00EE6A0F"/>
    <w:rsid w:val="00EF42DF"/>
    <w:rsid w:val="00EF4C71"/>
    <w:rsid w:val="00EF567A"/>
    <w:rsid w:val="00EF6430"/>
    <w:rsid w:val="00EF6982"/>
    <w:rsid w:val="00EF6C20"/>
    <w:rsid w:val="00EF724F"/>
    <w:rsid w:val="00F0147E"/>
    <w:rsid w:val="00F01A39"/>
    <w:rsid w:val="00F01B25"/>
    <w:rsid w:val="00F01C6C"/>
    <w:rsid w:val="00F03CD6"/>
    <w:rsid w:val="00F05090"/>
    <w:rsid w:val="00F05ED2"/>
    <w:rsid w:val="00F07917"/>
    <w:rsid w:val="00F12348"/>
    <w:rsid w:val="00F147F4"/>
    <w:rsid w:val="00F15DAE"/>
    <w:rsid w:val="00F162F7"/>
    <w:rsid w:val="00F17BA9"/>
    <w:rsid w:val="00F214E0"/>
    <w:rsid w:val="00F228FC"/>
    <w:rsid w:val="00F235A0"/>
    <w:rsid w:val="00F254D0"/>
    <w:rsid w:val="00F25B82"/>
    <w:rsid w:val="00F31F88"/>
    <w:rsid w:val="00F35A00"/>
    <w:rsid w:val="00F35B15"/>
    <w:rsid w:val="00F40698"/>
    <w:rsid w:val="00F407CA"/>
    <w:rsid w:val="00F47BA8"/>
    <w:rsid w:val="00F5262E"/>
    <w:rsid w:val="00F533A0"/>
    <w:rsid w:val="00F56E44"/>
    <w:rsid w:val="00F57336"/>
    <w:rsid w:val="00F6648A"/>
    <w:rsid w:val="00F668AA"/>
    <w:rsid w:val="00F671A6"/>
    <w:rsid w:val="00F67836"/>
    <w:rsid w:val="00F67EEF"/>
    <w:rsid w:val="00F71355"/>
    <w:rsid w:val="00F741F1"/>
    <w:rsid w:val="00F7744B"/>
    <w:rsid w:val="00F811B7"/>
    <w:rsid w:val="00F96F46"/>
    <w:rsid w:val="00FA4336"/>
    <w:rsid w:val="00FA4C74"/>
    <w:rsid w:val="00FA711A"/>
    <w:rsid w:val="00FB2751"/>
    <w:rsid w:val="00FB2D69"/>
    <w:rsid w:val="00FB4182"/>
    <w:rsid w:val="00FC403E"/>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5C499-F009-4129-A2A5-549CABE4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3389</TotalTime>
  <Pages>6</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74</cp:revision>
  <cp:lastPrinted>2019-01-14T17:43:00Z</cp:lastPrinted>
  <dcterms:created xsi:type="dcterms:W3CDTF">2018-06-18T21:32:00Z</dcterms:created>
  <dcterms:modified xsi:type="dcterms:W3CDTF">2019-01-14T17:44:00Z</dcterms:modified>
</cp:coreProperties>
</file>